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70" w:rsidRPr="00EB3C70" w:rsidRDefault="00EB3C70" w:rsidP="00EB3C70">
      <w:pPr>
        <w:spacing w:after="0" w:line="260" w:lineRule="atLeast"/>
        <w:rPr>
          <w:rFonts w:ascii="Times New Roman" w:eastAsia="Times New Roman" w:hAnsi="Times New Roman" w:cs="Times New Roman"/>
          <w:sz w:val="24"/>
          <w:szCs w:val="24"/>
          <w:lang w:eastAsia="pl-PL"/>
        </w:rPr>
      </w:pPr>
      <w:r w:rsidRPr="00EB3C70">
        <w:rPr>
          <w:rFonts w:ascii="Times New Roman" w:eastAsia="Times New Roman" w:hAnsi="Times New Roman" w:cs="Times New Roman"/>
          <w:sz w:val="24"/>
          <w:szCs w:val="24"/>
          <w:lang w:eastAsia="pl-PL"/>
        </w:rPr>
        <w:t>Ogłoszenie powiązane:</w:t>
      </w:r>
    </w:p>
    <w:p w:rsidR="00EB3C70" w:rsidRPr="00EB3C70" w:rsidRDefault="00EB3C70" w:rsidP="00EB3C70">
      <w:pPr>
        <w:spacing w:after="0" w:line="260" w:lineRule="atLeast"/>
        <w:rPr>
          <w:rFonts w:ascii="Times New Roman" w:eastAsia="Times New Roman" w:hAnsi="Times New Roman" w:cs="Times New Roman"/>
          <w:sz w:val="24"/>
          <w:szCs w:val="24"/>
          <w:lang w:eastAsia="pl-PL"/>
        </w:rPr>
      </w:pPr>
      <w:hyperlink r:id="rId5" w:tgtFrame="_blank" w:history="1">
        <w:r w:rsidRPr="00EB3C70">
          <w:rPr>
            <w:rFonts w:ascii="Times New Roman" w:eastAsia="Times New Roman" w:hAnsi="Times New Roman" w:cs="Times New Roman"/>
            <w:color w:val="0000FF"/>
            <w:sz w:val="24"/>
            <w:szCs w:val="24"/>
            <w:u w:val="single"/>
            <w:lang w:eastAsia="pl-PL"/>
          </w:rPr>
          <w:t>Ogłoszenie nr 25954-2016 z dnia 2016-02-05 r.</w:t>
        </w:r>
      </w:hyperlink>
      <w:r w:rsidRPr="00EB3C70">
        <w:rPr>
          <w:rFonts w:ascii="Times New Roman" w:eastAsia="Times New Roman" w:hAnsi="Times New Roman" w:cs="Times New Roman"/>
          <w:sz w:val="24"/>
          <w:szCs w:val="24"/>
          <w:lang w:eastAsia="pl-PL"/>
        </w:rPr>
        <w:t xml:space="preserve"> Ogłoszenie o zamówieniu - Augustów</w:t>
      </w:r>
      <w:r w:rsidRPr="00EB3C70">
        <w:rPr>
          <w:rFonts w:ascii="Times New Roman" w:eastAsia="Times New Roman" w:hAnsi="Times New Roman" w:cs="Times New Roman"/>
          <w:sz w:val="24"/>
          <w:szCs w:val="24"/>
          <w:lang w:eastAsia="pl-PL"/>
        </w:rPr>
        <w:br/>
        <w:t>Przedmiot, zakres rzeczowy wykonania remontu pomostu drewnianego na Molo Radiowej Trójki: Etap I roboty rozbiórkowe: 1. Rozbiórka balustrady drewnianej i poręczy schodów - 358,52mb 2. Demontaż elementów wyposażenia pomostów: -...</w:t>
      </w:r>
      <w:r w:rsidRPr="00EB3C70">
        <w:rPr>
          <w:rFonts w:ascii="Times New Roman" w:eastAsia="Times New Roman" w:hAnsi="Times New Roman" w:cs="Times New Roman"/>
          <w:sz w:val="24"/>
          <w:szCs w:val="24"/>
          <w:lang w:eastAsia="pl-PL"/>
        </w:rPr>
        <w:br/>
        <w:t xml:space="preserve">Termin składania ofert: 2016-02-19 </w:t>
      </w:r>
    </w:p>
    <w:p w:rsidR="00EB3C70" w:rsidRPr="00EB3C70" w:rsidRDefault="00EB3C70" w:rsidP="00EB3C70">
      <w:pPr>
        <w:spacing w:after="0"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sz w:val="24"/>
          <w:szCs w:val="24"/>
          <w:lang w:eastAsia="pl-PL"/>
        </w:rPr>
        <w:pict>
          <v:rect id="_x0000_i1025" style="width:0;height:1.05pt" o:hralign="center" o:hrstd="t" o:hrnoshade="t" o:hr="t" fillcolor="black" stroked="f"/>
        </w:pict>
      </w:r>
    </w:p>
    <w:p w:rsidR="00EB3C70" w:rsidRPr="00EB3C70" w:rsidRDefault="00EB3C70" w:rsidP="00EB3C70">
      <w:pPr>
        <w:spacing w:before="100" w:beforeAutospacing="1" w:after="240"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b/>
          <w:bCs/>
          <w:sz w:val="24"/>
          <w:szCs w:val="24"/>
          <w:lang w:eastAsia="pl-PL"/>
        </w:rPr>
        <w:t>Numer ogłoszenia: 34386 - 2016; data zamieszczenia: 16.02.2016</w:t>
      </w:r>
      <w:r w:rsidRPr="00EB3C70">
        <w:rPr>
          <w:rFonts w:ascii="Times New Roman" w:eastAsia="Times New Roman" w:hAnsi="Times New Roman" w:cs="Times New Roman"/>
          <w:sz w:val="24"/>
          <w:szCs w:val="24"/>
          <w:lang w:eastAsia="pl-PL"/>
        </w:rPr>
        <w:br/>
      </w:r>
      <w:r w:rsidRPr="00EB3C70">
        <w:rPr>
          <w:rFonts w:ascii="Times New Roman" w:eastAsia="Times New Roman" w:hAnsi="Times New Roman" w:cs="Times New Roman"/>
          <w:sz w:val="24"/>
          <w:szCs w:val="24"/>
          <w:lang w:eastAsia="pl-PL"/>
        </w:rPr>
        <w:br/>
        <w:t>OGŁOSZENIE O ZMIANIE OGŁOSZENIA</w:t>
      </w:r>
    </w:p>
    <w:p w:rsidR="00EB3C70" w:rsidRPr="00EB3C70" w:rsidRDefault="00EB3C70" w:rsidP="00EB3C70">
      <w:pPr>
        <w:spacing w:before="100" w:beforeAutospacing="1" w:after="100" w:afterAutospacing="1"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b/>
          <w:bCs/>
          <w:sz w:val="24"/>
          <w:szCs w:val="24"/>
          <w:lang w:eastAsia="pl-PL"/>
        </w:rPr>
        <w:t>Ogłoszenie dotyczy:</w:t>
      </w:r>
      <w:r w:rsidRPr="00EB3C70">
        <w:rPr>
          <w:rFonts w:ascii="Times New Roman" w:eastAsia="Times New Roman" w:hAnsi="Times New Roman" w:cs="Times New Roman"/>
          <w:sz w:val="24"/>
          <w:szCs w:val="24"/>
          <w:lang w:eastAsia="pl-PL"/>
        </w:rPr>
        <w:t xml:space="preserve"> Ogłoszenia o zamówieniu.</w:t>
      </w:r>
    </w:p>
    <w:p w:rsidR="00EB3C70" w:rsidRPr="00EB3C70" w:rsidRDefault="00EB3C70" w:rsidP="00EB3C70">
      <w:pPr>
        <w:spacing w:before="100" w:beforeAutospacing="1" w:after="100" w:afterAutospacing="1"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b/>
          <w:bCs/>
          <w:sz w:val="24"/>
          <w:szCs w:val="24"/>
          <w:lang w:eastAsia="pl-PL"/>
        </w:rPr>
        <w:t>Informacje o zmienianym ogłoszeniu:</w:t>
      </w:r>
      <w:r w:rsidRPr="00EB3C70">
        <w:rPr>
          <w:rFonts w:ascii="Times New Roman" w:eastAsia="Times New Roman" w:hAnsi="Times New Roman" w:cs="Times New Roman"/>
          <w:sz w:val="24"/>
          <w:szCs w:val="24"/>
          <w:lang w:eastAsia="pl-PL"/>
        </w:rPr>
        <w:t xml:space="preserve"> 25954 - 2016 data 05.02.2016 r.</w:t>
      </w:r>
    </w:p>
    <w:p w:rsidR="00EB3C70" w:rsidRPr="00EB3C70" w:rsidRDefault="00EB3C70" w:rsidP="00EB3C70">
      <w:pPr>
        <w:spacing w:before="100" w:beforeAutospacing="1" w:after="100" w:afterAutospacing="1"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sz w:val="24"/>
          <w:szCs w:val="24"/>
          <w:lang w:eastAsia="pl-PL"/>
        </w:rPr>
        <w:t>SEKCJA I: ZAMAWIAJĄCY</w:t>
      </w:r>
    </w:p>
    <w:p w:rsidR="00EB3C70" w:rsidRPr="00EB3C70" w:rsidRDefault="00EB3C70" w:rsidP="00EB3C70">
      <w:pPr>
        <w:spacing w:before="100" w:beforeAutospacing="1" w:after="100" w:afterAutospacing="1"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sz w:val="24"/>
          <w:szCs w:val="24"/>
          <w:lang w:eastAsia="pl-PL"/>
        </w:rPr>
        <w:t>Centrum Sportu i Rekreacji, ul. Sucharskiego 15, 16-300 Augustów, woj. podlaskie, tel. 87 643 67 58, fax. 87 643 67 59.</w:t>
      </w:r>
    </w:p>
    <w:p w:rsidR="00EB3C70" w:rsidRPr="00EB3C70" w:rsidRDefault="00EB3C70" w:rsidP="00EB3C70">
      <w:pPr>
        <w:spacing w:before="100" w:beforeAutospacing="1" w:after="100" w:afterAutospacing="1"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sz w:val="24"/>
          <w:szCs w:val="24"/>
          <w:lang w:eastAsia="pl-PL"/>
        </w:rPr>
        <w:t>SEKCJA II: ZMIANY W OGŁOSZENIU</w:t>
      </w:r>
    </w:p>
    <w:p w:rsidR="00EB3C70" w:rsidRPr="00EB3C70" w:rsidRDefault="00EB3C70" w:rsidP="00EB3C70">
      <w:pPr>
        <w:spacing w:before="100" w:beforeAutospacing="1" w:after="100" w:afterAutospacing="1"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b/>
          <w:bCs/>
          <w:sz w:val="24"/>
          <w:szCs w:val="24"/>
          <w:lang w:eastAsia="pl-PL"/>
        </w:rPr>
        <w:t>II.1) Tekst, który należy zmienić:</w:t>
      </w:r>
    </w:p>
    <w:p w:rsidR="00EB3C70" w:rsidRPr="00EB3C70" w:rsidRDefault="00EB3C70" w:rsidP="00EB3C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b/>
          <w:bCs/>
          <w:sz w:val="24"/>
          <w:szCs w:val="24"/>
          <w:lang w:eastAsia="pl-PL"/>
        </w:rPr>
        <w:t>Miejsce, w którym znajduje się zmieniany tekst:</w:t>
      </w:r>
      <w:r w:rsidRPr="00EB3C70">
        <w:rPr>
          <w:rFonts w:ascii="Times New Roman" w:eastAsia="Times New Roman" w:hAnsi="Times New Roman" w:cs="Times New Roman"/>
          <w:sz w:val="24"/>
          <w:szCs w:val="24"/>
          <w:lang w:eastAsia="pl-PL"/>
        </w:rPr>
        <w:t xml:space="preserve"> II.1.4.</w:t>
      </w:r>
    </w:p>
    <w:p w:rsidR="00EB3C70" w:rsidRPr="00EB3C70" w:rsidRDefault="00EB3C70" w:rsidP="00EB3C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b/>
          <w:bCs/>
          <w:sz w:val="24"/>
          <w:szCs w:val="24"/>
          <w:lang w:eastAsia="pl-PL"/>
        </w:rPr>
        <w:t>W ogłoszeniu jest:</w:t>
      </w:r>
      <w:r w:rsidRPr="00EB3C70">
        <w:rPr>
          <w:rFonts w:ascii="Times New Roman" w:eastAsia="Times New Roman" w:hAnsi="Times New Roman" w:cs="Times New Roman"/>
          <w:sz w:val="24"/>
          <w:szCs w:val="24"/>
          <w:lang w:eastAsia="pl-PL"/>
        </w:rPr>
        <w:t xml:space="preserve"> Przedmiotem zamówienia jest: Modernizacja pomostu Radiowej 3 w Augustowie Przedmiot, zakres rzeczowy modernizacji pomostu drewnianego Radiowej 3 w Augustowie: Etap I roboty rozbiórkowe: 1. Rozbiórka balustrady drewnianej i poręczy schodów - 358,52mb 2. Demontaż elementów wyposażenia pomostów: - knagi cumownicze - 80szt. - pierścienie cumownicze - 80szt. - drabinki kąpielowe - 6 szt. - lampy oświetlenia obiektowego - 13szt. - złącza kablowe/tablice rozdzielcze - 6szt. - stojaki na koła ratunkowe - 6szt. 3. Rozebranie drewnianego poszycia pomostu - 2.959,16m², 4. Rozebranie elementów konstrukcyjnych pomostu -podłużnice, poprzecznice, kleszcze, oczepy, krawężniki - 5.589,380mb, 5. Wymiana drewnianych osłon kabli energetycznych i przyłącza wodno - kanalizacyjnego - 6,23m³ 6. Szacowanie, segregacja, wywóz tarcicy z rozbiórki na odległość do 5km - 109,532t Etap II roboty montażowe. 7. Wykonanie konstrukcji pomostu - 147,083m³ 8. Wykonanie pokładu pomostu - 2.959,16m² 9. Wykonanie krawężników i balustrad pomostu - 358,52mb, 10. Odnowienie elementów wyposażenia pomostu z demontażu i ponowny ich montaż, 11. Oczyszczenie powierzchniowe i ponowna impregnacja preparatami olejowymi wszystkich powierzchni widocznych elementów stanowiących pokład pomostu, pokład pirsów i balustrad co roku do końca obowiązywania gwarancji. 12. Montaż słupków zabezpieczających przed wjazdem pojazdami czterokołowymi na molo, po 3 na każdym z trzech wejść. Drewno klasy K27 (C24) impregnowanego metodą ciśnieniową w autoklawach plus dwukrotnie malowane i zabezpieczone powierzchniowo preparatem, środkiem impregnacyjnym, oleistym z dodatkiem wosku, ekologicznym typu np. </w:t>
      </w:r>
      <w:proofErr w:type="spellStart"/>
      <w:r w:rsidRPr="00EB3C70">
        <w:rPr>
          <w:rFonts w:ascii="Times New Roman" w:eastAsia="Times New Roman" w:hAnsi="Times New Roman" w:cs="Times New Roman"/>
          <w:sz w:val="24"/>
          <w:szCs w:val="24"/>
          <w:lang w:eastAsia="pl-PL"/>
        </w:rPr>
        <w:t>Altax</w:t>
      </w:r>
      <w:proofErr w:type="spellEnd"/>
      <w:r w:rsidRPr="00EB3C70">
        <w:rPr>
          <w:rFonts w:ascii="Times New Roman" w:eastAsia="Times New Roman" w:hAnsi="Times New Roman" w:cs="Times New Roman"/>
          <w:sz w:val="24"/>
          <w:szCs w:val="24"/>
          <w:lang w:eastAsia="pl-PL"/>
        </w:rPr>
        <w:t xml:space="preserve"> olej do drewna lub równoważny. - zgodnie z PN-82/D-94021 (obecnie obowiązuje norma PN-EN 338:2004) Drewno przeznaczone na pomost powinno posiadać atest stwierdzający klasę drewna i być </w:t>
      </w:r>
      <w:r w:rsidRPr="00EB3C70">
        <w:rPr>
          <w:rFonts w:ascii="Times New Roman" w:eastAsia="Times New Roman" w:hAnsi="Times New Roman" w:cs="Times New Roman"/>
          <w:sz w:val="24"/>
          <w:szCs w:val="24"/>
          <w:lang w:eastAsia="pl-PL"/>
        </w:rPr>
        <w:lastRenderedPageBreak/>
        <w:t xml:space="preserve">cechowane, zgodnie z aktualnie obowiązującymi normami. 2. Lokalizacja i stan prawny. Działka nr 4959 </w:t>
      </w:r>
      <w:proofErr w:type="spellStart"/>
      <w:r w:rsidRPr="00EB3C70">
        <w:rPr>
          <w:rFonts w:ascii="Times New Roman" w:eastAsia="Times New Roman" w:hAnsi="Times New Roman" w:cs="Times New Roman"/>
          <w:sz w:val="24"/>
          <w:szCs w:val="24"/>
          <w:lang w:eastAsia="pl-PL"/>
        </w:rPr>
        <w:t>obr</w:t>
      </w:r>
      <w:proofErr w:type="spellEnd"/>
      <w:r w:rsidRPr="00EB3C70">
        <w:rPr>
          <w:rFonts w:ascii="Times New Roman" w:eastAsia="Times New Roman" w:hAnsi="Times New Roman" w:cs="Times New Roman"/>
          <w:sz w:val="24"/>
          <w:szCs w:val="24"/>
          <w:lang w:eastAsia="pl-PL"/>
        </w:rPr>
        <w:t>. 0002 (j. Necko), 1/42 obręb 0004 położona przy ul. Zarzecze w Augustowie. Właścicielem nieruchomości jest Skarb Państwa w zarządzie RZGW Warszawa i Gmina Miasto Augustów. Obiekt oddano do użytkowania w 2007r znajduje się w strefie ochrony konserwatorskiej Kanału Augustowskiego. 3. Stan istniejący. Konstrukcja szkieletowa pomostu: ruszt palowy z trzech rzędów pali drewnianych o rozstawie 260cm i średnicy 25cm, 6 rzędów pali o rozstawie 260cm i średnicy 25cm dla płyt pokładów, kleszcze podwójne 10*20cm łączące zespoły pali, belki podłużne 14*14cm, pokłady z bali grubości 5cm. Konstrukcja szkieletowa pomostu 4 pirsów: ruszt palowy z dwóch rzędów pali drewnianych o rozstawie 120cm i średnicy 20cm, kleszcze podwójne 8*15cm łączące zespoły pali, dźwigary o przekroju 14*14cm jako belki podłużnic, pokład z bali grubości 5cm, stężenia krzyżulcowe w ostatnich polach pali pirsów z bali 2*8*15*200cm. Poręcze: słupki główne o wymiarach 10*12*145cm, słupki pośrednie o wymiarach 10*8*130cm, pochwyt o wymiarach 10*12cm, krzyżulce o wymiarach 8*6cm. Bale odbojnic i ławek przy basenach od strony pirsów. Drewniane osłony kabli energetycznych pod pomostem oraz osłony przyłącza wodociągowego i przyłącza kanalizacji sanitarnej. Wyposażenie pomostów: drabinka kąpielowa 6 stopniowa - 6szt., stojaki na koła ratunkowe - 6szt., knagi i pierścienie cumownicze - łącznie 160szt. 4. Wymagania zamawiającego w stosunku do przedmiotu zamówienia. 4.1. Wymagania dla wykonawcy. Wykonawca zobowiązany jest do prowadzenia prac pod nadzorem kierownika budowy oraz prowadzenia wewnętrznego dziennika budowy będącego dokumentem służącym do śledzenia postępu prac remontowych oraz do komunikacji z Zamawiającym. W ramach realizacji zamówienia Wykonawca odpowiedzialny będzie za ostateczny, prawidłowy dobór materiałów potrzebnych do wykonania zakresu zamówienia. Wykonawca musi uwzględniać najnowsze rozwiązania i warunki techniczne. Jakiekolwiek rozwiązanie, które może w przyszłości powodować problemy z eksploatacją i utrzymaniem wynikające z zastosowania taniego rozwiązania nie będzie zaakceptowane. Wykonawca zweryfikuje dane wyjściowe do wykonania robót remontowych przygotowane przez Zamawiającego, wykona na własny koszt wszystkie badania, ekspertyzy i analizy uzupełniające niezbędne dla prawidłowego wykonania zadania. Wykonawca jest zobowiązany do bieżącego uzgadniania w każdej fazie realizacji remontu rozwiązań zamiennych dotyczących stosowanych materiałów i środków. 4.2. Dokumentacja powiązana: Zamawiający zastrzega konieczność powiązania realizacji remontu z dokumentami potwierdzającymi klasę drewna, metodę zabezpieczeń drewna preparatami ochronnymi, zgodność zastosowanych materiałów i preparatów z obowiązującymi normami, i przepisami odrębnymi.</w:t>
      </w:r>
    </w:p>
    <w:p w:rsidR="00EB3C70" w:rsidRPr="00EB3C70" w:rsidRDefault="00EB3C70" w:rsidP="00EB3C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3C70">
        <w:rPr>
          <w:rFonts w:ascii="Times New Roman" w:eastAsia="Times New Roman" w:hAnsi="Times New Roman" w:cs="Times New Roman"/>
          <w:b/>
          <w:bCs/>
          <w:sz w:val="24"/>
          <w:szCs w:val="24"/>
          <w:lang w:eastAsia="pl-PL"/>
        </w:rPr>
        <w:t>W ogłoszeniu powinno być:</w:t>
      </w:r>
      <w:r w:rsidRPr="00EB3C70">
        <w:rPr>
          <w:rFonts w:ascii="Times New Roman" w:eastAsia="Times New Roman" w:hAnsi="Times New Roman" w:cs="Times New Roman"/>
          <w:sz w:val="24"/>
          <w:szCs w:val="24"/>
          <w:lang w:eastAsia="pl-PL"/>
        </w:rPr>
        <w:t xml:space="preserve"> Przedmiotem zamówienia jest: Modernizacja pomostu Radiowej 3 w Augustowie Przedmiot, zakres rzeczowy modernizacji pomostu drewnianego Radiowej 3 w Augustowie: Etap I roboty rozbiórkowe: 1. Rozbiórka balustrady drewnianej i poręczy schodów - 358,52mb 2. Demontaż elementów wyposażenia pomostów: - knagi cumownicze - 80szt. - pierścienie cumownicze - 80szt. - drabinki kąpielowe - 6 szt. - lampy oświetlenia obiektowego - 13szt. - złącza kablowe/tablice rozdzielcze - 6szt. - stojaki na koła ratunkowe - 6szt. 3. Rozebranie drewnianego poszycia pomostu - 2.959,16m², 4. Rozebranie elementów konstrukcyjnych pomostu -podłużnice, poprzecznice, kleszcze, oczepy, krawężniki - 5.589,380mb, 5. Wymiana drewnianych osłon kabli energetycznych i przyłącza wodno - kanalizacyjnego - 6,23m³ 6. Szacowanie, segregacja, wywóz tarcicy z rozbiórki na odległość do 5km - 109,532t Etap II roboty montażowe. 7. Wykonanie </w:t>
      </w:r>
      <w:r w:rsidRPr="00EB3C70">
        <w:rPr>
          <w:rFonts w:ascii="Times New Roman" w:eastAsia="Times New Roman" w:hAnsi="Times New Roman" w:cs="Times New Roman"/>
          <w:sz w:val="24"/>
          <w:szCs w:val="24"/>
          <w:lang w:eastAsia="pl-PL"/>
        </w:rPr>
        <w:lastRenderedPageBreak/>
        <w:t xml:space="preserve">konstrukcji pomostu - 147,083m³ 8. Wykonanie pokładu pomostu - 2.959,16m² 9. Wykonanie krawężników i balustrad pomostu - 358,52mb, 10. Odnowienie elementów wyposażenia pomostu z demontażu i ponowny ich montaż, 11. Oczyszczenie powierzchniowe i ponowna impregnacja preparatami olejowymi wszystkich powierzchni widocznych elementów stanowiących pokład pomostu, pokład pirsów i balustrad co roku do końca obowiązywania gwarancji. 12. Montaż słupków zabezpieczających przed wjazdem pojazdami czterokołowymi na molo, po 3 na każdym z trzech wejść. Drewno klasy C24 impregnowanego metodą ciśnieniową w autoklawach plus dwukrotnie malowane i zabezpieczone powierzchniowo preparatem, środkiem impregnacyjnym, oleistym z dodatkiem wosku, ekologicznym typu np. </w:t>
      </w:r>
      <w:proofErr w:type="spellStart"/>
      <w:r w:rsidRPr="00EB3C70">
        <w:rPr>
          <w:rFonts w:ascii="Times New Roman" w:eastAsia="Times New Roman" w:hAnsi="Times New Roman" w:cs="Times New Roman"/>
          <w:sz w:val="24"/>
          <w:szCs w:val="24"/>
          <w:lang w:eastAsia="pl-PL"/>
        </w:rPr>
        <w:t>Altax</w:t>
      </w:r>
      <w:proofErr w:type="spellEnd"/>
      <w:r w:rsidRPr="00EB3C70">
        <w:rPr>
          <w:rFonts w:ascii="Times New Roman" w:eastAsia="Times New Roman" w:hAnsi="Times New Roman" w:cs="Times New Roman"/>
          <w:sz w:val="24"/>
          <w:szCs w:val="24"/>
          <w:lang w:eastAsia="pl-PL"/>
        </w:rPr>
        <w:t xml:space="preserve"> olej do drewna lub równoważny. - zgodnie z PN-82/D-94021 (obecnie obowiązuje norma PN-EN 338:2004) Drewno przeznaczone na pomost powinno posiadać atest stwierdzający klasę drewna i być cechowane, zgodnie z aktualnie obowiązującymi normami. 2. Lokalizacja i stan prawny. Działka nr 4959 </w:t>
      </w:r>
      <w:proofErr w:type="spellStart"/>
      <w:r w:rsidRPr="00EB3C70">
        <w:rPr>
          <w:rFonts w:ascii="Times New Roman" w:eastAsia="Times New Roman" w:hAnsi="Times New Roman" w:cs="Times New Roman"/>
          <w:sz w:val="24"/>
          <w:szCs w:val="24"/>
          <w:lang w:eastAsia="pl-PL"/>
        </w:rPr>
        <w:t>obr</w:t>
      </w:r>
      <w:proofErr w:type="spellEnd"/>
      <w:r w:rsidRPr="00EB3C70">
        <w:rPr>
          <w:rFonts w:ascii="Times New Roman" w:eastAsia="Times New Roman" w:hAnsi="Times New Roman" w:cs="Times New Roman"/>
          <w:sz w:val="24"/>
          <w:szCs w:val="24"/>
          <w:lang w:eastAsia="pl-PL"/>
        </w:rPr>
        <w:t>. 0002 (j. Necko), 1/42 obręb 0004 położona przy ul. Zarzecze w Augustowie. Właścicielem nieruchomości jest Skarb Państwa w zarządzie RZGW Warszawa i Gmina Miasto Augustów. Obiekt oddano do użytkowania w 2007r znajduje się w strefie ochrony konserwatorskiej Kanału Augustowskiego. 3. Stan istniejący. Konstrukcja szkieletowa pomostu: ruszt palowy z trzech rzędów pali drewnianych o rozstawie 260cm i średnicy 25cm, 6 rzędów pali o rozstawie 260cm i średnicy 25cm dla płyt pokładów, kleszcze podwójne 10*20cm łączące zespoły pali, belki podłużne 14*14cm, pokłady z bali grubości 5cm. Konstrukcja szkieletowa pomostu 4 pirsów: ruszt palowy z dwóch rzędów pali drewnianych o rozstawie 120cm i średnicy 20cm, kleszcze podwójne 8*15cm łączące zespoły pali, dźwigary o przekroju 14*14cm jako belki podłużnic, pokład z bali grubości 5cm, stężenia krzyżulcowe w ostatnich polach pali pirsów z bali 2*8*15*200cm. Poręcze: słupki główne o wymiarach 10*12*145cm, słupki pośrednie o wymiarach 10*8*130cm, pochwyt o wymiarach 10*12cm, krzyżulce o wymiarach 8*6cm. Bale odbojnic i ławek przy basenach od strony pirsów. Drewniane osłony kabli energetycznych pod pomostem oraz osłony przyłącza wodociągowego i przyłącza kanalizacji sanitarnej. Wyposażenie pomostów: drabinka kąpielowa 6 stopniowa - 6szt., stojaki na koła ratunkowe - 6szt., knagi i pierścienie cumownicze - łącznie 160szt. 4. Wymagania zamawiającego w stosunku do przedmiotu zamówienia. 4.1. Wymagania dla wykonawcy. Wykonawca zobowiązany jest do prowadzenia prac pod nadzorem kierownika budowy oraz prowadzenia wewnętrznego dziennika budowy będącego dokumentem służącym do śledzenia postępu prac remontowych oraz do komunikacji z Zamawiającym. W ramach realizacji zamówienia Wykonawca odpowiedzialny będzie za ostateczny, prawidłowy dobór materiałów potrzebnych do wykonania zakresu zamówienia. Wykonawca musi uwzględniać najnowsze rozwiązania i warunki techniczne. Jakiekolwiek rozwiązanie, które może w przyszłości powodować problemy z eksploatacją i utrzymaniem wynikające z zastosowania taniego rozwiązania nie będzie zaakceptowane. Wykonawca zweryfikuje dane wyjściowe do wykonania robót remontowych przygotowane przez Zamawiającego, wykona na własny koszt wszystkie badania, ekspertyzy i analizy uzupełniające niezbędne dla prawidłowego wykonania zadania. Wykonawca jest zobowiązany do bieżącego uzgadniania w każdej fazie realizacji remontu rozwiązań zamiennych dotyczących stosowanych materiałów i środków. 4.2. Dokumentacja powiązana: Zamawiający zastrzega konieczność powiązania realizacji remontu z dokumentami potwierdzającymi klasę drewna, metodę zabezpieczeń drewna preparatami ochronnymi, zgodność zastosowanych materiałów i preparatów z obowiązującymi normami, i przepisami odrębnymi.</w:t>
      </w:r>
    </w:p>
    <w:p w:rsidR="00FF2947" w:rsidRDefault="00FF2947"/>
    <w:sectPr w:rsidR="00FF2947" w:rsidSect="00FF2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A24F4"/>
    <w:multiLevelType w:val="multilevel"/>
    <w:tmpl w:val="E136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B3C70"/>
    <w:rsid w:val="008F3147"/>
    <w:rsid w:val="00EB3C70"/>
    <w:rsid w:val="00FF29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9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B3C70"/>
  </w:style>
  <w:style w:type="character" w:styleId="Hipercze">
    <w:name w:val="Hyperlink"/>
    <w:basedOn w:val="Domylnaczcionkaakapitu"/>
    <w:uiPriority w:val="99"/>
    <w:semiHidden/>
    <w:unhideWhenUsed/>
    <w:rsid w:val="00EB3C70"/>
    <w:rPr>
      <w:color w:val="0000FF"/>
      <w:u w:val="single"/>
    </w:rPr>
  </w:style>
  <w:style w:type="paragraph" w:styleId="NormalnyWeb">
    <w:name w:val="Normal (Web)"/>
    <w:basedOn w:val="Normalny"/>
    <w:uiPriority w:val="99"/>
    <w:semiHidden/>
    <w:unhideWhenUsed/>
    <w:rsid w:val="00EB3C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B3C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B3C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38759588">
      <w:bodyDiv w:val="1"/>
      <w:marLeft w:val="0"/>
      <w:marRight w:val="0"/>
      <w:marTop w:val="0"/>
      <w:marBottom w:val="0"/>
      <w:divBdr>
        <w:top w:val="none" w:sz="0" w:space="0" w:color="auto"/>
        <w:left w:val="none" w:sz="0" w:space="0" w:color="auto"/>
        <w:bottom w:val="none" w:sz="0" w:space="0" w:color="auto"/>
        <w:right w:val="none" w:sz="0" w:space="0" w:color="auto"/>
      </w:divBdr>
      <w:divsChild>
        <w:div w:id="2083210121">
          <w:marLeft w:val="1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25954&amp;rok=2016-02-0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8924</Characters>
  <Application>Microsoft Office Word</Application>
  <DocSecurity>0</DocSecurity>
  <Lines>74</Lines>
  <Paragraphs>20</Paragraphs>
  <ScaleCrop>false</ScaleCrop>
  <Company>UM w Augustowie</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Wojtuszko Renata</dc:creator>
  <cp:keywords/>
  <dc:description/>
  <cp:lastModifiedBy>Wojtuszko Renata</cp:lastModifiedBy>
  <cp:revision>2</cp:revision>
  <dcterms:created xsi:type="dcterms:W3CDTF">2016-02-16T12:26:00Z</dcterms:created>
  <dcterms:modified xsi:type="dcterms:W3CDTF">2016-02-16T12:26:00Z</dcterms:modified>
</cp:coreProperties>
</file>